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220B" w:rsidRDefault="0028586E">
      <w:pPr>
        <w:ind w:left="7080" w:firstLine="7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1</w:t>
      </w:r>
    </w:p>
    <w:p w:rsidR="00D9220B" w:rsidRDefault="00D9220B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D9220B" w:rsidRDefault="0028586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Kryteria oceny ofert przedsiębiorstw do udziału w targach </w:t>
      </w:r>
      <w:r w:rsidR="00130F7C">
        <w:rPr>
          <w:rFonts w:ascii="Calibri" w:eastAsia="Calibri" w:hAnsi="Calibri" w:cs="Calibri"/>
          <w:sz w:val="22"/>
          <w:szCs w:val="22"/>
        </w:rPr>
        <w:t>Didac India</w:t>
      </w:r>
      <w:r>
        <w:rPr>
          <w:rFonts w:ascii="Calibri" w:eastAsia="Calibri" w:hAnsi="Calibri" w:cs="Calibri"/>
          <w:sz w:val="22"/>
          <w:szCs w:val="22"/>
        </w:rPr>
        <w:t xml:space="preserve"> 2019,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odbędą</w:t>
      </w:r>
      <w:r w:rsidR="007F3E41">
        <w:rPr>
          <w:rFonts w:ascii="Calibri" w:eastAsia="Calibri" w:hAnsi="Calibri" w:cs="Calibri"/>
          <w:sz w:val="22"/>
          <w:szCs w:val="22"/>
        </w:rPr>
        <w:t xml:space="preserve"> się w Bengaluru</w:t>
      </w:r>
      <w:bookmarkStart w:id="0" w:name="_GoBack"/>
      <w:bookmarkEnd w:id="0"/>
      <w:r w:rsidR="00130F7C">
        <w:rPr>
          <w:rFonts w:ascii="Calibri" w:eastAsia="Calibri" w:hAnsi="Calibri" w:cs="Calibri"/>
          <w:sz w:val="22"/>
          <w:szCs w:val="22"/>
        </w:rPr>
        <w:t xml:space="preserve"> w dniach 24-26 września</w:t>
      </w:r>
      <w:r>
        <w:rPr>
          <w:rFonts w:ascii="Calibri" w:eastAsia="Calibri" w:hAnsi="Calibri" w:cs="Calibri"/>
          <w:sz w:val="22"/>
          <w:szCs w:val="22"/>
        </w:rPr>
        <w:t xml:space="preserve"> 2019</w:t>
      </w:r>
    </w:p>
    <w:p w:rsidR="00D9220B" w:rsidRDefault="00D9220B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0"/>
        <w:gridCol w:w="7852"/>
        <w:gridCol w:w="878"/>
      </w:tblGrid>
      <w:tr w:rsidR="00D9220B">
        <w:trPr>
          <w:trHeight w:val="235"/>
          <w:jc w:val="center"/>
        </w:trPr>
        <w:tc>
          <w:tcPr>
            <w:tcW w:w="9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Kryteria formalne – obowiązkowe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Przedsiębiorca posiada na dzień złożenia wniosku status podmiotu zarejestrowanego we właściwym rejestrze przedsiębiorc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prowadzonym w Rzeczpospolitej Polskiej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Przedsiębiorca posiada status mikro, małego lub średniego przedsiębiorcy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Przedsiębiorca posiada siedzibę lub główne miejsce wykonywania działalności na terenie wojew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dztwa pomorskiego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Przedsiębiorca nie podlega wykluczeniu z możliwości ubiegania się o dofinansowanie ze środk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Unii Europejskiej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67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tabs>
                <w:tab w:val="left" w:pos="1032"/>
              </w:tabs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Przedsiębiorca posiada wystarczający potencjał kadrowy umożliwiający samodzielną prezentację oferty firmy w języku angielskim lub kraju docelowego w trakcie spotkań z potencjalnymi partnerami zagranicznymi podczas wyjazdu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67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Przedsiębiorca posiada wystarczający potencjał marketingowy tj. materiały informacyjne na temat firmy i produktu prezentwoanego podczas wyjazdu w języku angielskim lub kraju docelowego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Przedsiębiorca prowadzi działalność gospodarczą w zakresie objętym tematyką organizowanego wyjazdu na targi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67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Prezentowany przez przedsiębiorcę produkt/usługa nie podlega wykluczeniu z możliwości ubiegania się o pomoc publiczną na targi (Rozporządzenie nr 651/2014) oraz pomocy de minimis (Rozporządzenie nr 1407/2013)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 /Nie</w:t>
            </w:r>
          </w:p>
        </w:tc>
      </w:tr>
      <w:tr w:rsidR="00D9220B">
        <w:trPr>
          <w:trHeight w:val="455"/>
          <w:jc w:val="center"/>
        </w:trPr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9*</w:t>
            </w:r>
          </w:p>
        </w:tc>
        <w:tc>
          <w:tcPr>
            <w:tcW w:w="7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Przedsiębiorca po raz pierwszy będzie brał udział w wyjeździe organizowanym przez partner</w:t>
            </w:r>
            <w:r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projektu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Tak/Nie</w:t>
            </w:r>
          </w:p>
        </w:tc>
      </w:tr>
    </w:tbl>
    <w:p w:rsidR="00D9220B" w:rsidRDefault="00D9220B">
      <w:pPr>
        <w:widowControl w:val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D9220B" w:rsidRDefault="00D9220B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344C1D" w:rsidRDefault="00344C1D">
      <w:pPr>
        <w:rPr>
          <w:rFonts w:ascii="Calibri" w:eastAsia="Calibri" w:hAnsi="Calibri" w:cs="Calibri"/>
          <w:sz w:val="20"/>
          <w:szCs w:val="20"/>
        </w:rPr>
      </w:pPr>
    </w:p>
    <w:p w:rsidR="00D9220B" w:rsidRDefault="00D9220B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1"/>
        <w:gridCol w:w="1769"/>
        <w:gridCol w:w="6120"/>
        <w:gridCol w:w="870"/>
      </w:tblGrid>
      <w:tr w:rsidR="00D9220B">
        <w:trPr>
          <w:trHeight w:val="227"/>
        </w:trPr>
        <w:tc>
          <w:tcPr>
            <w:tcW w:w="9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Kryteria dodatkowe stanowiące podstawę do oceny merytorycznej</w:t>
            </w:r>
          </w:p>
        </w:tc>
      </w:tr>
      <w:tr w:rsidR="00D9220B">
        <w:trPr>
          <w:trHeight w:val="22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D9220B"/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spacing w:line="240" w:lineRule="auto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382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spacing w:line="240" w:lineRule="auto"/>
              <w:ind w:left="302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Opis kryterium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spacing w:line="240" w:lineRule="auto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it-IT"/>
              </w:rPr>
              <w:t>Ocena</w:t>
            </w:r>
          </w:p>
        </w:tc>
      </w:tr>
      <w:tr w:rsidR="00D9220B">
        <w:trPr>
          <w:trHeight w:val="7886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sz w:val="20"/>
                <w:szCs w:val="20"/>
              </w:rPr>
              <w:t>PRODUKT/ USŁUGA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produktu – ocena odpowiedzi na pytania:</w:t>
            </w:r>
          </w:p>
          <w:p w:rsidR="00D9220B" w:rsidRDefault="0028586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Charakterystyka produktu w stosunku do produkt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 xml:space="preserve">w konkurencji 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Szczegółowa charakterystyka i opis cech produktow lub usług przeznaczonych do eksportu na dany rynek zagraniczny – 2 pkt.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lny opis produkt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lub usług – 1 pkt. 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Brak opisu – 0 pkt. </w:t>
            </w:r>
          </w:p>
          <w:p w:rsidR="00D9220B" w:rsidRDefault="0028586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Atrakcyjność produktu dla zagranicznych klient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  <w:lang w:val="en-US"/>
              </w:rPr>
              <w:t>w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Wskazanie i opis trzech cech produktu, 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re mogą wpływać na jego atrakcyjność dla zagranicznych klient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– 2 pkt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lny opis cech produktu, 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re mogą być atrakcyjne dla klient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zagranicznych – 1 pkt.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Brak opisu cech produktu, 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re mogą być atrakcyjne dla klient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zagranicznych – 0 pkt.</w:t>
            </w:r>
          </w:p>
          <w:p w:rsidR="00D9220B" w:rsidRDefault="00D9220B">
            <w:pPr>
              <w:pStyle w:val="Akapitzlist"/>
              <w:rPr>
                <w:sz w:val="20"/>
                <w:szCs w:val="20"/>
              </w:rPr>
            </w:pPr>
          </w:p>
          <w:p w:rsidR="00D9220B" w:rsidRDefault="0028586E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Posiadane certyfikaty, patenty, nagrody dla produktu (max 3 pkt)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Wskazanie przynajmniej jednego certyfikatu – 1 pkt.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Wskazanie przynajmniej jednego patentu lub zabezpieczenia dla produktu  – </w:t>
            </w:r>
            <w:r>
              <w:rPr>
                <w:sz w:val="20"/>
                <w:szCs w:val="20"/>
                <w:lang w:val="de-DE"/>
              </w:rPr>
              <w:t xml:space="preserve">1 pkt </w:t>
            </w:r>
          </w:p>
          <w:p w:rsidR="00D9220B" w:rsidRDefault="0028586E">
            <w:pPr>
              <w:pStyle w:val="Akapitzli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Wskazanie przynajmniej jednej nagrody dla produktu – 1 pkt. </w:t>
            </w:r>
          </w:p>
          <w:p w:rsidR="00D9220B" w:rsidRDefault="0028586E">
            <w:pPr>
              <w:pStyle w:val="Akapitzlist"/>
            </w:pPr>
            <w:r>
              <w:rPr>
                <w:sz w:val="20"/>
                <w:szCs w:val="20"/>
              </w:rPr>
              <w:t>- Brak certyfikat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patent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nagr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d – 0 pkt.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0-7 pkt</w:t>
            </w:r>
          </w:p>
        </w:tc>
      </w:tr>
      <w:tr w:rsidR="00D9220B">
        <w:trPr>
          <w:trHeight w:val="198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Arial" w:hAnsi="Arial"/>
                <w:sz w:val="20"/>
                <w:szCs w:val="20"/>
                <w:lang w:val="es-ES_tradnl"/>
              </w:rPr>
              <w:t>DO</w:t>
            </w:r>
            <w:r>
              <w:rPr>
                <w:rFonts w:ascii="Arial" w:hAnsi="Arial"/>
                <w:sz w:val="20"/>
                <w:szCs w:val="20"/>
              </w:rPr>
              <w:t xml:space="preserve">ŚWIADCZENIE EKSPORTOWE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Działalnośc eksportowa 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Przedsiębiorca prowadzi działalność eksportową – 2 pkt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Przedsiebiorca nie prowadzi działalności eksportowej – 0 pkt</w:t>
            </w:r>
          </w:p>
          <w:p w:rsidR="00D9220B" w:rsidRDefault="0028586E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ascii="Cambria" w:eastAsia="Cambria" w:hAnsi="Cambria" w:cs="Cambria"/>
                <w:sz w:val="20"/>
                <w:szCs w:val="20"/>
                <w:lang w:val="de-DE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de-DE"/>
              </w:rPr>
              <w:t>Do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świadczenie w uczestnictwie w międzynarodowych wydarzeniach gospodarczych poza granicami RP 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Przedsiębiorca uczestniczył w międzynarodowych wydarzeniach gospodarczych poza granicami RP – 2 pkt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Przedsiębiorca nie uczestniczył w międzynarodowych wydarzeniach gospodarczych poza granicami RP – 0 pkt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D9220B" w:rsidRDefault="0028586E" w:rsidP="00344C1D">
            <w:pPr>
              <w:pStyle w:val="Style7"/>
              <w:widowControl/>
              <w:spacing w:line="240" w:lineRule="auto"/>
              <w:jc w:val="left"/>
            </w:pPr>
            <w:r w:rsidRPr="00344C1D">
              <w:rPr>
                <w:rFonts w:ascii="Cambria" w:eastAsia="Cambria" w:hAnsi="Cambria" w:cs="Cambria"/>
                <w:color w:val="auto"/>
                <w:sz w:val="20"/>
                <w:szCs w:val="20"/>
                <w:shd w:val="clear" w:color="auto" w:fill="FFFF00"/>
              </w:rPr>
              <w:t>0-4 pkt</w:t>
            </w:r>
          </w:p>
        </w:tc>
      </w:tr>
      <w:tr w:rsidR="00D9220B">
        <w:trPr>
          <w:trHeight w:val="264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sz w:val="20"/>
                <w:szCs w:val="20"/>
              </w:rPr>
              <w:t xml:space="preserve">PLANY ROZWOJU EKSPORTU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numPr>
                <w:ilvl w:val="0"/>
                <w:numId w:val="3"/>
              </w:numPr>
              <w:spacing w:line="240" w:lineRule="auto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Plan rozwoju eksportu 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- Przedsiębiorca posiada plan rozwoju eksportu – </w:t>
            </w:r>
            <w:r>
              <w:rPr>
                <w:rFonts w:ascii="Cambria" w:eastAsia="Cambria" w:hAnsi="Cambria" w:cs="Cambria"/>
                <w:sz w:val="20"/>
                <w:szCs w:val="20"/>
                <w:lang w:val="ru-RU"/>
              </w:rPr>
              <w:t>1 pkt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Przedsiębiorca nie posiada planu rozwoju eksportu – 0 pkt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2.   Zgodność kierunku wydarzenia z działaniami  firmy  w zakresie penetracji rynku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 w:hanging="335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- Przedsiębiorca uargumentował zgodność kierunku misji z działaniami/planami  penetracji tego samego rynku zagranicznego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 xml:space="preserve"> (przeprowadził analizę, ma już kontakty na tym rynku, ma klient</w:t>
            </w:r>
            <w:r>
              <w:rPr>
                <w:rFonts w:ascii="Cambria" w:eastAsia="Cambria" w:hAnsi="Cambria" w:cs="Cambria"/>
                <w:sz w:val="20"/>
                <w:szCs w:val="20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 partner</w:t>
            </w:r>
            <w:r>
              <w:rPr>
                <w:rFonts w:ascii="Cambria" w:eastAsia="Cambria" w:hAnsi="Cambria" w:cs="Cambria"/>
                <w:sz w:val="20"/>
                <w:szCs w:val="20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w z tego rynku itd.) –  2 pkt. 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  <w:t>- Brak działań na rynku lub brak opisu –0 pkt.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D9220B" w:rsidRDefault="0028586E" w:rsidP="00344C1D">
            <w:pPr>
              <w:pStyle w:val="Style7"/>
              <w:widowControl/>
              <w:spacing w:line="240" w:lineRule="auto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FFFF00"/>
              </w:rPr>
              <w:t>0-3 pkt</w:t>
            </w:r>
          </w:p>
        </w:tc>
      </w:tr>
      <w:tr w:rsidR="00D9220B">
        <w:trPr>
          <w:trHeight w:val="1327"/>
        </w:trPr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r>
              <w:rPr>
                <w:sz w:val="20"/>
                <w:szCs w:val="20"/>
              </w:rPr>
              <w:t>UDZIAŁ W INNYCH DZIAŁ</w:t>
            </w:r>
            <w:r>
              <w:rPr>
                <w:sz w:val="20"/>
                <w:szCs w:val="20"/>
                <w:lang w:val="de-DE"/>
              </w:rPr>
              <w:t>ANIACH PROJEKTU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20B" w:rsidRDefault="0028586E">
            <w:pPr>
              <w:pStyle w:val="Style7"/>
              <w:widowControl/>
              <w:numPr>
                <w:ilvl w:val="0"/>
                <w:numId w:val="4"/>
              </w:numPr>
              <w:spacing w:line="240" w:lineRule="auto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Badanie Proeksport 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- Przedsiębiorca wziął udział w badaniu Proeksport prowadzonym przez Brokera Eksportowego – </w:t>
            </w:r>
            <w:r>
              <w:rPr>
                <w:rFonts w:ascii="Cambria" w:eastAsia="Cambria" w:hAnsi="Cambria" w:cs="Cambria"/>
                <w:sz w:val="20"/>
                <w:szCs w:val="20"/>
                <w:lang w:val="ru-RU"/>
              </w:rPr>
              <w:t>1 pkt</w:t>
            </w:r>
          </w:p>
          <w:p w:rsidR="00D9220B" w:rsidRDefault="0028586E">
            <w:pPr>
              <w:pStyle w:val="Style7"/>
              <w:widowControl/>
              <w:spacing w:line="240" w:lineRule="auto"/>
              <w:ind w:left="720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 Przedsiębiorca nie brał udziału w badaniu Proeksport prowadzonym przez Brokera Eksportowego – 0 pkt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368" w:type="dxa"/>
              <w:bottom w:w="80" w:type="dxa"/>
              <w:right w:w="80" w:type="dxa"/>
            </w:tcMar>
          </w:tcPr>
          <w:p w:rsidR="00D9220B" w:rsidRDefault="0028586E" w:rsidP="00344C1D">
            <w:pPr>
              <w:pStyle w:val="Style7"/>
              <w:widowControl/>
              <w:spacing w:line="240" w:lineRule="auto"/>
              <w:jc w:val="left"/>
            </w:pPr>
            <w:r>
              <w:rPr>
                <w:rFonts w:ascii="Cambria" w:eastAsia="Cambria" w:hAnsi="Cambria" w:cs="Cambria"/>
                <w:sz w:val="20"/>
                <w:szCs w:val="20"/>
                <w:shd w:val="clear" w:color="auto" w:fill="FFFF00"/>
              </w:rPr>
              <w:t>0-1 pkt</w:t>
            </w:r>
          </w:p>
        </w:tc>
      </w:tr>
    </w:tbl>
    <w:p w:rsidR="00D9220B" w:rsidRDefault="00D9220B">
      <w:pPr>
        <w:widowControl w:val="0"/>
      </w:pPr>
    </w:p>
    <w:sectPr w:rsidR="00D9220B">
      <w:headerReference w:type="default" r:id="rId7"/>
      <w:footerReference w:type="default" r:id="rId8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4B" w:rsidRDefault="0028586E">
      <w:r>
        <w:separator/>
      </w:r>
    </w:p>
  </w:endnote>
  <w:endnote w:type="continuationSeparator" w:id="0">
    <w:p w:rsidR="0012084B" w:rsidRDefault="0028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0B" w:rsidRDefault="00D9220B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4B" w:rsidRDefault="0028586E">
      <w:r>
        <w:separator/>
      </w:r>
    </w:p>
  </w:footnote>
  <w:footnote w:type="continuationSeparator" w:id="0">
    <w:p w:rsidR="0012084B" w:rsidRDefault="0028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0B" w:rsidRDefault="0028586E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9220B" w:rsidRDefault="0028586E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Regionalny Program Operacyjny Wojew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 Pomorskiego na lata 2014 - 2020</w:t>
                          </w:r>
                        </w:p>
                        <w:p w:rsidR="00D9220B" w:rsidRDefault="00D9220B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D9220B" w:rsidRDefault="0028586E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D9220B" w:rsidRDefault="0028586E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D9220B" w:rsidRDefault="0028586E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5.8pt;margin-top:770.2pt;width:315.0pt;height:54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</w:rPr>
                      <w:t>Regionalny Program Operacyjny Wojew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sz w:val="18"/>
                        <w:szCs w:val="18"/>
                        <w:rtl w:val="0"/>
                      </w:rPr>
                      <w:t>dztwa Pomorskiego na lata 2014 - 2020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0"/>
                        <w:szCs w:val="10"/>
                      </w:rPr>
                    </w:pPr>
                    <w:r>
                      <w:rPr>
                        <w:rFonts w:ascii="Calibri" w:cs="Calibri" w:hAnsi="Calibri" w:eastAsia="Calibri"/>
                        <w:sz w:val="10"/>
                        <w:szCs w:val="10"/>
                      </w:rPr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PPNT Gdynia, al. Zwyci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ę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stwa 96/98, 81-451 Gdynia</w:t>
                    </w:r>
                  </w:p>
                  <w:p>
                    <w:pPr>
                      <w:pStyle w:val="Normal.0"/>
                      <w:rPr>
                        <w:rFonts w:ascii="Calibri" w:cs="Calibri" w:hAnsi="Calibri" w:eastAsia="Calibri"/>
                        <w:sz w:val="16"/>
                        <w:szCs w:val="16"/>
                      </w:rPr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+48 58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  <w:lang w:val="ru-RU"/>
                      </w:rPr>
                      <w:t>880 81 50</w:t>
                    </w:r>
                  </w:p>
                  <w:p>
                    <w:pPr>
                      <w:pStyle w:val="Normal.0"/>
                    </w:pPr>
                    <w:r>
                      <w:rPr>
                        <w:rFonts w:ascii="Calibri" w:cs="Calibri" w:hAnsi="Calibri" w:eastAsia="Calibri"/>
                        <w:sz w:val="16"/>
                        <w:szCs w:val="16"/>
                        <w:rtl w:val="0"/>
                      </w:rPr>
                      <w:t>www.ppnt.pl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80174"/>
    <w:multiLevelType w:val="hybridMultilevel"/>
    <w:tmpl w:val="D47AFE46"/>
    <w:lvl w:ilvl="0" w:tplc="4B1490B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30CB0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4FEE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EDD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2D56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5CE282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EC0D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6052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05F6E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24142A"/>
    <w:multiLevelType w:val="hybridMultilevel"/>
    <w:tmpl w:val="7B40A86C"/>
    <w:lvl w:ilvl="0" w:tplc="DC880B7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98A0B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B01B7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E9DB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02290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0CDAD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6652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32BA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6AE47E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A05637"/>
    <w:multiLevelType w:val="hybridMultilevel"/>
    <w:tmpl w:val="8CF4FE70"/>
    <w:lvl w:ilvl="0" w:tplc="DD22183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7454B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4158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EFB9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1C82E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0DDF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06F7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A6A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A3DE2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1C20195"/>
    <w:multiLevelType w:val="hybridMultilevel"/>
    <w:tmpl w:val="CDA00DBA"/>
    <w:lvl w:ilvl="0" w:tplc="096E445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3EAE7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BAE8C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646A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CC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EF72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383E3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039D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C41A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0B"/>
    <w:rsid w:val="0012084B"/>
    <w:rsid w:val="00130F7C"/>
    <w:rsid w:val="0028586E"/>
    <w:rsid w:val="00344C1D"/>
    <w:rsid w:val="007F3E41"/>
    <w:rsid w:val="00D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81A24-14C3-4994-85F8-191577D2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Style7">
    <w:name w:val="Style7"/>
    <w:pPr>
      <w:widowControl w:val="0"/>
      <w:spacing w:line="379" w:lineRule="exact"/>
      <w:jc w:val="center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C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1D"/>
    <w:rPr>
      <w:rFonts w:ascii="Segoe UI" w:eastAsia="Cambria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Fedorowicz</cp:lastModifiedBy>
  <cp:revision>4</cp:revision>
  <cp:lastPrinted>2019-03-12T08:00:00Z</cp:lastPrinted>
  <dcterms:created xsi:type="dcterms:W3CDTF">2019-03-12T07:58:00Z</dcterms:created>
  <dcterms:modified xsi:type="dcterms:W3CDTF">2019-05-29T08:30:00Z</dcterms:modified>
</cp:coreProperties>
</file>